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B530" w14:textId="77777777" w:rsidR="00087935" w:rsidRDefault="00087935" w:rsidP="0025207A">
      <w:pPr>
        <w:jc w:val="center"/>
        <w:rPr>
          <w:rFonts w:cs="Arial"/>
          <w:b/>
          <w:bCs/>
        </w:rPr>
      </w:pPr>
    </w:p>
    <w:p w14:paraId="31FD5E23" w14:textId="7B1EA781" w:rsidR="00BB12A9" w:rsidRDefault="0090212E" w:rsidP="0025207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FEBR</w:t>
      </w:r>
      <w:r w:rsidR="00A261F5">
        <w:rPr>
          <w:rFonts w:cs="Arial"/>
          <w:b/>
          <w:bCs/>
        </w:rPr>
        <w:t>UARY</w:t>
      </w:r>
      <w:r w:rsidR="00087935">
        <w:rPr>
          <w:rFonts w:cs="Arial"/>
          <w:b/>
          <w:bCs/>
        </w:rPr>
        <w:t xml:space="preserve"> 202</w:t>
      </w:r>
      <w:r w:rsidR="00A261F5">
        <w:rPr>
          <w:rFonts w:cs="Arial"/>
          <w:b/>
          <w:bCs/>
        </w:rPr>
        <w:t xml:space="preserve">6 </w:t>
      </w:r>
      <w:r w:rsidR="00087935">
        <w:rPr>
          <w:rFonts w:cs="Arial"/>
          <w:b/>
          <w:bCs/>
        </w:rPr>
        <w:t>HPC MEETING</w:t>
      </w:r>
    </w:p>
    <w:p w14:paraId="0CB9EBE1" w14:textId="77777777" w:rsidR="00BB12A9" w:rsidRDefault="00BB12A9" w:rsidP="0025207A">
      <w:pPr>
        <w:jc w:val="center"/>
        <w:rPr>
          <w:rFonts w:cs="Arial"/>
          <w:b/>
          <w:bCs/>
        </w:rPr>
      </w:pPr>
    </w:p>
    <w:p w14:paraId="3500E163" w14:textId="7F54DAC0" w:rsidR="0025207A" w:rsidRPr="00BB12A9" w:rsidRDefault="00BB12A9" w:rsidP="0025207A">
      <w:pPr>
        <w:jc w:val="center"/>
        <w:rPr>
          <w:rFonts w:cs="Arial"/>
          <w:b/>
          <w:bCs/>
          <w:i/>
          <w:iCs/>
        </w:rPr>
      </w:pPr>
      <w:r w:rsidRPr="00BB12A9">
        <w:rPr>
          <w:rFonts w:cs="Arial"/>
          <w:b/>
          <w:bCs/>
          <w:i/>
          <w:iCs/>
        </w:rPr>
        <w:t>Finan</w:t>
      </w:r>
      <w:r w:rsidR="0090212E">
        <w:rPr>
          <w:rFonts w:cs="Arial"/>
          <w:b/>
          <w:bCs/>
          <w:i/>
          <w:iCs/>
        </w:rPr>
        <w:t>ce</w:t>
      </w:r>
      <w:r w:rsidRPr="00BB12A9">
        <w:rPr>
          <w:rFonts w:cs="Arial"/>
          <w:b/>
          <w:bCs/>
          <w:i/>
          <w:iCs/>
        </w:rPr>
        <w:t xml:space="preserve"> Report B</w:t>
      </w:r>
    </w:p>
    <w:p w14:paraId="64C56E5D" w14:textId="77777777" w:rsidR="00BB12A9" w:rsidRDefault="00BB12A9" w:rsidP="0025207A">
      <w:pPr>
        <w:jc w:val="center"/>
        <w:rPr>
          <w:rFonts w:cs="Arial"/>
          <w:b/>
          <w:bCs/>
        </w:rPr>
      </w:pPr>
    </w:p>
    <w:p w14:paraId="7E79C443" w14:textId="77777777" w:rsidR="00087935" w:rsidRDefault="00087935" w:rsidP="0025207A">
      <w:pPr>
        <w:jc w:val="center"/>
        <w:rPr>
          <w:rFonts w:cs="Arial"/>
          <w:b/>
          <w:bCs/>
        </w:rPr>
      </w:pPr>
    </w:p>
    <w:p w14:paraId="7DD36442" w14:textId="77777777" w:rsidR="0025207A" w:rsidRPr="000405FD" w:rsidRDefault="0025207A" w:rsidP="0025207A">
      <w:pPr>
        <w:jc w:val="center"/>
        <w:rPr>
          <w:rFonts w:cs="Arial"/>
          <w:b/>
          <w:bCs/>
        </w:rPr>
      </w:pPr>
      <w:r w:rsidRPr="000405FD">
        <w:rPr>
          <w:rFonts w:cs="Arial"/>
          <w:b/>
          <w:bCs/>
        </w:rPr>
        <w:t>Payments requiring authorisation</w:t>
      </w:r>
    </w:p>
    <w:p w14:paraId="31BA3B41" w14:textId="77777777" w:rsidR="0025207A" w:rsidRDefault="0025207A" w:rsidP="0025207A">
      <w:pPr>
        <w:rPr>
          <w:rFonts w:cs="Arial"/>
        </w:rPr>
      </w:pPr>
    </w:p>
    <w:p w14:paraId="507FE914" w14:textId="77777777" w:rsidR="0025207A" w:rsidRDefault="0025207A" w:rsidP="0025207A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984"/>
        <w:gridCol w:w="2410"/>
      </w:tblGrid>
      <w:tr w:rsidR="009D1A6A" w14:paraId="40B3E231" w14:textId="77777777" w:rsidTr="009D1A6A">
        <w:tc>
          <w:tcPr>
            <w:tcW w:w="8217" w:type="dxa"/>
            <w:gridSpan w:val="4"/>
          </w:tcPr>
          <w:p w14:paraId="2F0257D2" w14:textId="77777777" w:rsidR="009D1A6A" w:rsidRPr="006C2347" w:rsidRDefault="009D1A6A" w:rsidP="009D1A6A">
            <w:pPr>
              <w:pStyle w:val="InsideAddress"/>
              <w:tabs>
                <w:tab w:val="left" w:pos="3225"/>
              </w:tabs>
              <w:rPr>
                <w:rFonts w:ascii="Book Antiqua" w:eastAsiaTheme="minorHAnsi" w:hAnsi="Book Antiqua" w:cs="Arial"/>
                <w:b/>
                <w:bCs/>
                <w:spacing w:val="0"/>
                <w:sz w:val="6"/>
                <w:szCs w:val="6"/>
                <w:lang w:val="en-GB"/>
              </w:rPr>
            </w:pPr>
          </w:p>
          <w:p w14:paraId="07EFCF63" w14:textId="77777777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  <w:r w:rsidRPr="003F13F2"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  <w:t>PENDING PAYMENTS</w:t>
            </w:r>
          </w:p>
          <w:p w14:paraId="15F3B001" w14:textId="77777777" w:rsidR="009D1A6A" w:rsidRPr="006C2347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sz w:val="6"/>
                <w:szCs w:val="6"/>
                <w:lang w:val="en-GB"/>
              </w:rPr>
            </w:pPr>
          </w:p>
        </w:tc>
      </w:tr>
      <w:tr w:rsidR="009D1A6A" w14:paraId="7CFCA5A3" w14:textId="77777777" w:rsidTr="009D1A6A">
        <w:tc>
          <w:tcPr>
            <w:tcW w:w="1271" w:type="dxa"/>
          </w:tcPr>
          <w:p w14:paraId="4FF944BF" w14:textId="77777777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28CF3026" w14:textId="77777777" w:rsidR="009D1A6A" w:rsidRPr="003F13F2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 w:rsidRPr="003F13F2">
              <w:rPr>
                <w:rFonts w:ascii="Book Antiqua" w:eastAsiaTheme="minorHAnsi" w:hAnsi="Book Antiqua" w:cs="Arial"/>
                <w:spacing w:val="0"/>
                <w:lang w:val="en-GB"/>
              </w:rPr>
              <w:t>ITEM DESCRIPTION</w:t>
            </w:r>
          </w:p>
        </w:tc>
        <w:tc>
          <w:tcPr>
            <w:tcW w:w="1984" w:type="dxa"/>
          </w:tcPr>
          <w:p w14:paraId="2F76F6B3" w14:textId="77777777" w:rsidR="009D1A6A" w:rsidRPr="003F13F2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 w:rsidRPr="003F13F2">
              <w:rPr>
                <w:rFonts w:ascii="Book Antiqua" w:eastAsiaTheme="minorHAnsi" w:hAnsi="Book Antiqua" w:cs="Arial"/>
                <w:spacing w:val="0"/>
                <w:lang w:val="en-GB"/>
              </w:rPr>
              <w:t>TOTAL PAYMENT</w:t>
            </w:r>
          </w:p>
        </w:tc>
        <w:tc>
          <w:tcPr>
            <w:tcW w:w="2410" w:type="dxa"/>
          </w:tcPr>
          <w:p w14:paraId="01E30327" w14:textId="77777777" w:rsidR="009D1A6A" w:rsidRPr="003F13F2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 w:rsidRPr="003F13F2">
              <w:rPr>
                <w:rFonts w:ascii="Book Antiqua" w:eastAsiaTheme="minorHAnsi" w:hAnsi="Book Antiqua" w:cs="Arial"/>
                <w:spacing w:val="0"/>
                <w:lang w:val="en-GB"/>
              </w:rPr>
              <w:t>DETAILS</w:t>
            </w:r>
          </w:p>
        </w:tc>
      </w:tr>
      <w:tr w:rsidR="009D1A6A" w14:paraId="258B2AC7" w14:textId="77777777" w:rsidTr="009D1A6A">
        <w:tc>
          <w:tcPr>
            <w:tcW w:w="1271" w:type="dxa"/>
          </w:tcPr>
          <w:p w14:paraId="4F68AE02" w14:textId="77777777" w:rsidR="00806B94" w:rsidRPr="00C97900" w:rsidRDefault="00806B94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30"/>
                <w:szCs w:val="30"/>
                <w:lang w:val="en-GB"/>
              </w:rPr>
            </w:pPr>
          </w:p>
          <w:p w14:paraId="47D201A5" w14:textId="3F61D71D" w:rsidR="009D1A6A" w:rsidRDefault="0090212E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  <w:t>FEB</w:t>
            </w:r>
          </w:p>
          <w:p w14:paraId="7991ABDB" w14:textId="1CBE6656" w:rsidR="00806B94" w:rsidRDefault="00806B94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18D48BB9" w14:textId="77777777" w:rsidR="00806B94" w:rsidRDefault="00806B94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25A5E87B" w14:textId="77777777" w:rsidR="00D72E3B" w:rsidRDefault="00D72E3B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647AF99A" w14:textId="1D338854" w:rsidR="009202CD" w:rsidRPr="00C97900" w:rsidRDefault="00D72E3B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Local trade</w:t>
            </w:r>
          </w:p>
        </w:tc>
        <w:tc>
          <w:tcPr>
            <w:tcW w:w="1984" w:type="dxa"/>
          </w:tcPr>
          <w:p w14:paraId="2343673C" w14:textId="77777777" w:rsidR="0052547C" w:rsidRDefault="0052547C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6CFE0191" w14:textId="77777777" w:rsidR="0061619F" w:rsidRDefault="0061619F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467FD460" w14:textId="61C0DA2A" w:rsidR="009202CD" w:rsidRPr="00C97900" w:rsidRDefault="009202CD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£</w:t>
            </w:r>
            <w:r w:rsidR="0061619F">
              <w:rPr>
                <w:rFonts w:ascii="Book Antiqua" w:eastAsiaTheme="minorHAnsi" w:hAnsi="Book Antiqua" w:cs="Arial"/>
                <w:spacing w:val="0"/>
                <w:lang w:val="en-GB"/>
              </w:rPr>
              <w:t>250.00</w:t>
            </w:r>
          </w:p>
        </w:tc>
        <w:tc>
          <w:tcPr>
            <w:tcW w:w="2410" w:type="dxa"/>
          </w:tcPr>
          <w:p w14:paraId="14BAC93D" w14:textId="77777777" w:rsidR="0061619F" w:rsidRPr="0061619F" w:rsidRDefault="0061619F" w:rsidP="005E5573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8"/>
                <w:szCs w:val="8"/>
                <w:lang w:val="en-GB"/>
              </w:rPr>
            </w:pPr>
          </w:p>
          <w:p w14:paraId="53F9EBA9" w14:textId="77777777" w:rsidR="00134337" w:rsidRDefault="0061619F" w:rsidP="005E5573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Bench removal/installation</w:t>
            </w:r>
            <w:r>
              <w:rPr>
                <w:rFonts w:ascii="Book Antiqua" w:eastAsiaTheme="minorHAnsi" w:hAnsi="Book Antiqua" w:cs="Arial"/>
                <w:spacing w:val="0"/>
                <w:lang w:val="en-GB"/>
              </w:rPr>
              <w:t xml:space="preserve"> </w:t>
            </w:r>
            <w:r w:rsidR="00862B9B">
              <w:rPr>
                <w:rFonts w:ascii="Book Antiqua" w:eastAsiaTheme="minorHAnsi" w:hAnsi="Book Antiqua" w:cs="Arial"/>
                <w:spacing w:val="0"/>
                <w:lang w:val="en-GB"/>
              </w:rPr>
              <w:t xml:space="preserve">Grant </w:t>
            </w: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pending</w:t>
            </w:r>
          </w:p>
          <w:p w14:paraId="6418C6B0" w14:textId="67C53CCF" w:rsidR="0061619F" w:rsidRPr="00C97900" w:rsidRDefault="0061619F" w:rsidP="005E5573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</w:tc>
      </w:tr>
      <w:tr w:rsidR="00C657F3" w14:paraId="33C3C9A2" w14:textId="77777777" w:rsidTr="009D1A6A">
        <w:tc>
          <w:tcPr>
            <w:tcW w:w="1271" w:type="dxa"/>
          </w:tcPr>
          <w:p w14:paraId="209053D7" w14:textId="77777777" w:rsidR="00C657F3" w:rsidRPr="00C657F3" w:rsidRDefault="00C657F3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  <w:p w14:paraId="5981284B" w14:textId="77777777" w:rsidR="00C657F3" w:rsidRPr="00C657F3" w:rsidRDefault="00C657F3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  <w:r w:rsidRPr="00C657F3"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  <w:t>FEB</w:t>
            </w:r>
          </w:p>
          <w:p w14:paraId="424DABB8" w14:textId="420E73FD" w:rsidR="00C657F3" w:rsidRPr="00C657F3" w:rsidRDefault="00C657F3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6F722699" w14:textId="77777777" w:rsidR="00C657F3" w:rsidRPr="00677B9B" w:rsidRDefault="00C657F3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38C18A09" w14:textId="0FB1E8EE" w:rsidR="00C657F3" w:rsidRPr="00C657F3" w:rsidRDefault="00D72E3B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H Jones</w:t>
            </w:r>
          </w:p>
        </w:tc>
        <w:tc>
          <w:tcPr>
            <w:tcW w:w="1984" w:type="dxa"/>
          </w:tcPr>
          <w:p w14:paraId="7D1D7D50" w14:textId="77777777" w:rsidR="00C657F3" w:rsidRPr="00677B9B" w:rsidRDefault="00C657F3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6"/>
                <w:szCs w:val="26"/>
                <w:lang w:val="en-GB"/>
              </w:rPr>
            </w:pPr>
          </w:p>
          <w:p w14:paraId="73D94D17" w14:textId="6137F513" w:rsidR="00C657F3" w:rsidRPr="00677B9B" w:rsidRDefault="00CF690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£78.00</w:t>
            </w:r>
          </w:p>
        </w:tc>
        <w:tc>
          <w:tcPr>
            <w:tcW w:w="2410" w:type="dxa"/>
          </w:tcPr>
          <w:p w14:paraId="37106C0F" w14:textId="77777777" w:rsidR="00C657F3" w:rsidRPr="00677B9B" w:rsidRDefault="00C657F3" w:rsidP="005E5573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726F52AE" w14:textId="624CB640" w:rsidR="00677B9B" w:rsidRPr="00677B9B" w:rsidRDefault="00CF690A" w:rsidP="005E5573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 xml:space="preserve">Clerk Office </w:t>
            </w:r>
            <w:r w:rsidR="00E465BC">
              <w:rPr>
                <w:rFonts w:ascii="Book Antiqua" w:eastAsiaTheme="minorHAnsi" w:hAnsi="Book Antiqua" w:cs="Arial"/>
                <w:spacing w:val="0"/>
                <w:lang w:val="en-GB"/>
              </w:rPr>
              <w:t>Dec, Jan, Feb</w:t>
            </w:r>
          </w:p>
        </w:tc>
      </w:tr>
      <w:tr w:rsidR="00B20B6B" w14:paraId="40CA532F" w14:textId="77777777" w:rsidTr="009D1A6A">
        <w:tc>
          <w:tcPr>
            <w:tcW w:w="1271" w:type="dxa"/>
          </w:tcPr>
          <w:p w14:paraId="78560DB9" w14:textId="77777777" w:rsidR="00015394" w:rsidRDefault="00015394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  <w:p w14:paraId="0EE4D03E" w14:textId="09450B70" w:rsidR="00B20B6B" w:rsidRDefault="00862B9B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  <w:t>FEB</w:t>
            </w:r>
          </w:p>
        </w:tc>
        <w:tc>
          <w:tcPr>
            <w:tcW w:w="2552" w:type="dxa"/>
          </w:tcPr>
          <w:p w14:paraId="1765A1D1" w14:textId="77777777" w:rsidR="00134337" w:rsidRPr="00C97900" w:rsidRDefault="00134337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1EB028CB" w14:textId="6BDA8F92" w:rsidR="00806B94" w:rsidRPr="00C97900" w:rsidRDefault="00E059CE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 w:rsidRPr="00C97900">
              <w:rPr>
                <w:rFonts w:ascii="Book Antiqua" w:eastAsiaTheme="minorHAnsi" w:hAnsi="Book Antiqua" w:cs="Arial"/>
                <w:spacing w:val="0"/>
                <w:lang w:val="en-GB"/>
              </w:rPr>
              <w:t>H Jones</w:t>
            </w:r>
          </w:p>
          <w:p w14:paraId="7B159497" w14:textId="7A823C93" w:rsidR="00430CB5" w:rsidRPr="00C97900" w:rsidRDefault="00430CB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</w:tc>
        <w:tc>
          <w:tcPr>
            <w:tcW w:w="1984" w:type="dxa"/>
          </w:tcPr>
          <w:p w14:paraId="0C06EE87" w14:textId="77777777" w:rsidR="00015394" w:rsidRPr="00C97900" w:rsidRDefault="00015394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05F25C4C" w14:textId="53C4109D" w:rsidR="00B20B6B" w:rsidRPr="00C97900" w:rsidRDefault="00430CB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 w:rsidRPr="00C97900">
              <w:rPr>
                <w:rFonts w:ascii="Book Antiqua" w:eastAsiaTheme="minorHAnsi" w:hAnsi="Book Antiqua" w:cs="Arial"/>
                <w:spacing w:val="0"/>
                <w:lang w:val="en-GB"/>
              </w:rPr>
              <w:t>£</w:t>
            </w:r>
            <w:r w:rsidR="00CF690A">
              <w:rPr>
                <w:rFonts w:ascii="Book Antiqua" w:eastAsiaTheme="minorHAnsi" w:hAnsi="Book Antiqua" w:cs="Arial"/>
                <w:spacing w:val="0"/>
                <w:lang w:val="en-GB"/>
              </w:rPr>
              <w:t>438.08</w:t>
            </w:r>
          </w:p>
        </w:tc>
        <w:tc>
          <w:tcPr>
            <w:tcW w:w="2410" w:type="dxa"/>
          </w:tcPr>
          <w:p w14:paraId="36E0CD63" w14:textId="77777777" w:rsidR="00015394" w:rsidRPr="00C97900" w:rsidRDefault="00015394" w:rsidP="005E5573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3DCB7167" w14:textId="48BB3917" w:rsidR="00E059CE" w:rsidRPr="00C97900" w:rsidRDefault="00D72E3B" w:rsidP="00C97900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Feb</w:t>
            </w:r>
            <w:r w:rsidR="00D62702">
              <w:rPr>
                <w:rFonts w:ascii="Book Antiqua" w:eastAsiaTheme="minorHAnsi" w:hAnsi="Book Antiqua" w:cs="Arial"/>
                <w:spacing w:val="0"/>
                <w:lang w:val="en-GB"/>
              </w:rPr>
              <w:t xml:space="preserve"> wages x </w:t>
            </w:r>
            <w:r>
              <w:rPr>
                <w:rFonts w:ascii="Book Antiqua" w:eastAsiaTheme="minorHAnsi" w:hAnsi="Book Antiqua" w:cs="Arial"/>
                <w:spacing w:val="0"/>
                <w:lang w:val="en-GB"/>
              </w:rPr>
              <w:t xml:space="preserve">4 </w:t>
            </w:r>
            <w:proofErr w:type="spellStart"/>
            <w:r w:rsidR="00D62702">
              <w:rPr>
                <w:rFonts w:ascii="Book Antiqua" w:eastAsiaTheme="minorHAnsi" w:hAnsi="Book Antiqua" w:cs="Arial"/>
                <w:spacing w:val="0"/>
                <w:lang w:val="en-GB"/>
              </w:rPr>
              <w:t>wks</w:t>
            </w:r>
            <w:proofErr w:type="spellEnd"/>
          </w:p>
        </w:tc>
      </w:tr>
      <w:tr w:rsidR="00E465BC" w14:paraId="7B801FF5" w14:textId="77777777" w:rsidTr="009D1A6A">
        <w:tc>
          <w:tcPr>
            <w:tcW w:w="1271" w:type="dxa"/>
          </w:tcPr>
          <w:p w14:paraId="0CE653B6" w14:textId="77777777" w:rsidR="00E465BC" w:rsidRDefault="00E465BC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  <w:p w14:paraId="014CF26E" w14:textId="6BFC2EC7" w:rsidR="00E465BC" w:rsidRDefault="00E465BC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  <w:t>FEB</w:t>
            </w:r>
          </w:p>
          <w:p w14:paraId="2D45043F" w14:textId="77777777" w:rsidR="00E465BC" w:rsidRDefault="00E465BC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1C68F220" w14:textId="77777777" w:rsidR="00E465BC" w:rsidRDefault="00E465BC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4BC0BCC7" w14:textId="346AA535" w:rsidR="00E465BC" w:rsidRPr="00C97900" w:rsidRDefault="00E465BC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Cartridge Save</w:t>
            </w:r>
          </w:p>
        </w:tc>
        <w:tc>
          <w:tcPr>
            <w:tcW w:w="1984" w:type="dxa"/>
          </w:tcPr>
          <w:p w14:paraId="058EFEEE" w14:textId="77777777" w:rsidR="00E465BC" w:rsidRDefault="00E465BC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3C16FA9B" w14:textId="56906E73" w:rsidR="00E465BC" w:rsidRPr="00C97900" w:rsidRDefault="00E465BC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£45.00</w:t>
            </w:r>
          </w:p>
        </w:tc>
        <w:tc>
          <w:tcPr>
            <w:tcW w:w="2410" w:type="dxa"/>
          </w:tcPr>
          <w:p w14:paraId="1795B505" w14:textId="77777777" w:rsidR="00E465BC" w:rsidRDefault="00E465BC" w:rsidP="005E5573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5898DDC1" w14:textId="697EB93C" w:rsidR="00E465BC" w:rsidRPr="00C97900" w:rsidRDefault="00EA46B1" w:rsidP="005E5573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Printer cartridge</w:t>
            </w:r>
          </w:p>
        </w:tc>
      </w:tr>
      <w:tr w:rsidR="009D1A6A" w14:paraId="4FBC1E0A" w14:textId="77777777" w:rsidTr="009D1A6A">
        <w:tc>
          <w:tcPr>
            <w:tcW w:w="1271" w:type="dxa"/>
            <w:tcBorders>
              <w:left w:val="nil"/>
              <w:bottom w:val="nil"/>
              <w:right w:val="nil"/>
            </w:tcBorders>
          </w:tcPr>
          <w:p w14:paraId="030B9CCF" w14:textId="77777777" w:rsidR="009D1A6A" w:rsidRPr="00427828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12"/>
                <w:szCs w:val="12"/>
                <w:lang w:val="en-GB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</w:tcPr>
          <w:p w14:paraId="6F8B5563" w14:textId="77777777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right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</w:p>
          <w:p w14:paraId="4F57ACE7" w14:textId="77777777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right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  <w:r w:rsidRPr="000405FD"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  <w:t>TOTAL:</w:t>
            </w:r>
          </w:p>
        </w:tc>
        <w:tc>
          <w:tcPr>
            <w:tcW w:w="1984" w:type="dxa"/>
          </w:tcPr>
          <w:p w14:paraId="71910716" w14:textId="77777777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</w:p>
          <w:p w14:paraId="2929721C" w14:textId="71C9E6E5" w:rsidR="0048300F" w:rsidRPr="000405FD" w:rsidRDefault="00EA46B1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  <w:t>811.08</w:t>
            </w:r>
          </w:p>
          <w:p w14:paraId="4F4EE1FC" w14:textId="77777777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204062B5" w14:textId="77777777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61176B48" w14:textId="77777777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5A7B8577" w14:textId="77777777" w:rsidR="009D1A6A" w:rsidRDefault="009D1A6A" w:rsidP="009D1A6A">
            <w:pPr>
              <w:pStyle w:val="InsideAddress"/>
              <w:tabs>
                <w:tab w:val="left" w:pos="3225"/>
              </w:tabs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</w:tc>
      </w:tr>
    </w:tbl>
    <w:p w14:paraId="52B4288A" w14:textId="77777777" w:rsidR="009D1A6A" w:rsidRDefault="009D1A6A" w:rsidP="0025207A">
      <w:pPr>
        <w:rPr>
          <w:rFonts w:cs="Arial"/>
        </w:rPr>
      </w:pPr>
    </w:p>
    <w:p w14:paraId="3C0356FF" w14:textId="77777777" w:rsidR="009D1A6A" w:rsidRDefault="009D1A6A" w:rsidP="0025207A">
      <w:pPr>
        <w:rPr>
          <w:rFonts w:cs="Arial"/>
        </w:rPr>
      </w:pPr>
    </w:p>
    <w:p w14:paraId="6A961407" w14:textId="6BE55108" w:rsidR="009D1A6A" w:rsidRPr="003E7040" w:rsidRDefault="009D1A6A" w:rsidP="003E7040">
      <w:pPr>
        <w:rPr>
          <w:rFonts w:ascii="Book Antiqua" w:hAnsi="Book Antiqua" w:cs="Arial"/>
          <w:i/>
          <w:iCs/>
          <w:sz w:val="20"/>
          <w:szCs w:val="20"/>
        </w:rPr>
      </w:pPr>
    </w:p>
    <w:sectPr w:rsidR="009D1A6A" w:rsidRPr="003E70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CAFA" w14:textId="77777777" w:rsidR="00C54E4B" w:rsidRDefault="00C54E4B" w:rsidP="0025207A">
      <w:r>
        <w:separator/>
      </w:r>
    </w:p>
  </w:endnote>
  <w:endnote w:type="continuationSeparator" w:id="0">
    <w:p w14:paraId="06EE8BC4" w14:textId="77777777" w:rsidR="00C54E4B" w:rsidRDefault="00C54E4B" w:rsidP="0025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No. 20">
    <w:altName w:val="Modern No. 20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3BD3" w14:textId="77777777" w:rsidR="00094334" w:rsidRDefault="00094334">
    <w:pPr>
      <w:pStyle w:val="Footer"/>
    </w:pPr>
    <w:r>
      <w:ptab w:relativeTo="margin" w:alignment="center" w:leader="none"/>
    </w:r>
    <w:r>
      <w:ptab w:relativeTo="margin" w:alignment="right" w:leader="none"/>
    </w:r>
    <w:r>
      <w:t>Appendices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3837" w14:textId="77777777" w:rsidR="00C54E4B" w:rsidRDefault="00C54E4B" w:rsidP="0025207A">
      <w:r>
        <w:separator/>
      </w:r>
    </w:p>
  </w:footnote>
  <w:footnote w:type="continuationSeparator" w:id="0">
    <w:p w14:paraId="4E0DD3F7" w14:textId="77777777" w:rsidR="00C54E4B" w:rsidRDefault="00C54E4B" w:rsidP="0025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82CD" w14:textId="77777777" w:rsidR="0025207A" w:rsidRDefault="0025207A" w:rsidP="0025207A">
    <w:pPr>
      <w:pStyle w:val="Style1"/>
      <w:ind w:left="0" w:firstLine="0"/>
      <w:jc w:val="center"/>
      <w:rPr>
        <w:rFonts w:ascii="Modern No. 20" w:hAnsi="Modern No. 20"/>
        <w:color w:val="2F5496" w:themeColor="accent1" w:themeShade="BF"/>
        <w:sz w:val="52"/>
        <w:szCs w:val="52"/>
      </w:rPr>
    </w:pPr>
    <w:r w:rsidRPr="00940887">
      <w:rPr>
        <w:rFonts w:ascii="Modern No. 20" w:hAnsi="Modern No. 20"/>
        <w:color w:val="2F5496" w:themeColor="accent1" w:themeShade="BF"/>
        <w:sz w:val="52"/>
        <w:szCs w:val="52"/>
      </w:rPr>
      <w:t>Harmston Parish Council</w:t>
    </w:r>
  </w:p>
  <w:p w14:paraId="2EF2F0A7" w14:textId="77777777" w:rsidR="0025207A" w:rsidRPr="00161796" w:rsidRDefault="0025207A" w:rsidP="0025207A">
    <w:pPr>
      <w:pStyle w:val="Style1"/>
      <w:ind w:left="0" w:firstLine="0"/>
      <w:jc w:val="center"/>
      <w:rPr>
        <w:rFonts w:ascii="Modern No. 20" w:hAnsi="Modern No. 20"/>
        <w:color w:val="2F5496" w:themeColor="accent1" w:themeShade="BF"/>
        <w:sz w:val="18"/>
        <w:szCs w:val="18"/>
      </w:rPr>
    </w:pPr>
  </w:p>
  <w:p w14:paraId="39070C03" w14:textId="77777777" w:rsidR="0025207A" w:rsidRPr="005722F2" w:rsidRDefault="0025207A" w:rsidP="0025207A">
    <w:pPr>
      <w:jc w:val="center"/>
      <w:rPr>
        <w:rFonts w:ascii="Book Antiqua" w:hAnsi="Book Antiqua" w:cs="Arial"/>
        <w:bCs/>
        <w:i/>
        <w:iCs/>
      </w:rPr>
    </w:pPr>
    <w:r w:rsidRPr="005722F2">
      <w:rPr>
        <w:rFonts w:ascii="Book Antiqua" w:hAnsi="Book Antiqua" w:cs="Arial"/>
        <w:bCs/>
        <w:i/>
        <w:iCs/>
      </w:rPr>
      <w:t>The Old School, School Lane, Harmston, LN59SP</w:t>
    </w:r>
  </w:p>
  <w:p w14:paraId="5E64A4A8" w14:textId="77777777" w:rsidR="0025207A" w:rsidRPr="005722F2" w:rsidRDefault="0025207A" w:rsidP="0025207A">
    <w:pPr>
      <w:jc w:val="center"/>
      <w:rPr>
        <w:rFonts w:ascii="Book Antiqua" w:hAnsi="Book Antiqua" w:cs="Arial"/>
        <w:bCs/>
        <w:i/>
        <w:iCs/>
      </w:rPr>
    </w:pPr>
    <w:r w:rsidRPr="005722F2">
      <w:rPr>
        <w:rFonts w:ascii="Book Antiqua" w:hAnsi="Book Antiqua" w:cs="Arial"/>
        <w:bCs/>
        <w:i/>
        <w:iCs/>
      </w:rPr>
      <w:t>Email: clerk@harmston.info</w:t>
    </w:r>
  </w:p>
  <w:p w14:paraId="560DAB81" w14:textId="77777777" w:rsidR="0025207A" w:rsidRPr="005722F2" w:rsidRDefault="0025207A" w:rsidP="0025207A">
    <w:pPr>
      <w:jc w:val="center"/>
      <w:rPr>
        <w:rFonts w:ascii="Book Antiqua" w:hAnsi="Book Antiqua" w:cs="Arial"/>
        <w:bCs/>
      </w:rPr>
    </w:pPr>
    <w:r w:rsidRPr="005722F2">
      <w:rPr>
        <w:rFonts w:ascii="Book Antiqua" w:hAnsi="Book Antiqua" w:cs="Arial"/>
        <w:bCs/>
      </w:rPr>
      <w:t xml:space="preserve">Website: </w:t>
    </w:r>
    <w:hyperlink r:id="rId1" w:history="1">
      <w:r>
        <w:rPr>
          <w:rStyle w:val="Hyperlink"/>
          <w:b/>
          <w:sz w:val="18"/>
          <w:szCs w:val="18"/>
        </w:rPr>
        <w:t>http://harmston.parish.lincolnshire.gov.uk/</w:t>
      </w:r>
    </w:hyperlink>
    <w:r>
      <w:t xml:space="preserve"> </w:t>
    </w:r>
  </w:p>
  <w:p w14:paraId="657951F9" w14:textId="77777777" w:rsidR="0025207A" w:rsidRDefault="0025207A">
    <w:pPr>
      <w:pStyle w:val="Header"/>
    </w:pPr>
  </w:p>
  <w:p w14:paraId="7A4A9CB0" w14:textId="77777777" w:rsidR="0025207A" w:rsidRDefault="0025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2091"/>
    <w:multiLevelType w:val="hybridMultilevel"/>
    <w:tmpl w:val="7864FD56"/>
    <w:lvl w:ilvl="0" w:tplc="C492AE26">
      <w:start w:val="74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7A"/>
    <w:rsid w:val="0001259B"/>
    <w:rsid w:val="00015394"/>
    <w:rsid w:val="00023EF8"/>
    <w:rsid w:val="00027554"/>
    <w:rsid w:val="00043FB0"/>
    <w:rsid w:val="00087935"/>
    <w:rsid w:val="00091A78"/>
    <w:rsid w:val="00094334"/>
    <w:rsid w:val="000A3DF5"/>
    <w:rsid w:val="000E51A8"/>
    <w:rsid w:val="000F57BC"/>
    <w:rsid w:val="00103116"/>
    <w:rsid w:val="00134337"/>
    <w:rsid w:val="001E308E"/>
    <w:rsid w:val="0021323D"/>
    <w:rsid w:val="0021619B"/>
    <w:rsid w:val="0025207A"/>
    <w:rsid w:val="00262BC9"/>
    <w:rsid w:val="002830C7"/>
    <w:rsid w:val="00295D2E"/>
    <w:rsid w:val="00396FC9"/>
    <w:rsid w:val="003B7194"/>
    <w:rsid w:val="003E7040"/>
    <w:rsid w:val="00400E7B"/>
    <w:rsid w:val="00430CB5"/>
    <w:rsid w:val="00476191"/>
    <w:rsid w:val="0048300F"/>
    <w:rsid w:val="00494F53"/>
    <w:rsid w:val="004A1E49"/>
    <w:rsid w:val="004E1044"/>
    <w:rsid w:val="0052547C"/>
    <w:rsid w:val="00532D96"/>
    <w:rsid w:val="00551D38"/>
    <w:rsid w:val="00554668"/>
    <w:rsid w:val="00576936"/>
    <w:rsid w:val="0057701E"/>
    <w:rsid w:val="005D7393"/>
    <w:rsid w:val="005E5573"/>
    <w:rsid w:val="005F5714"/>
    <w:rsid w:val="0061619F"/>
    <w:rsid w:val="00646342"/>
    <w:rsid w:val="0066496B"/>
    <w:rsid w:val="00677B9B"/>
    <w:rsid w:val="00683EF6"/>
    <w:rsid w:val="00687B59"/>
    <w:rsid w:val="006C30E1"/>
    <w:rsid w:val="007361B9"/>
    <w:rsid w:val="0074347C"/>
    <w:rsid w:val="007B2D70"/>
    <w:rsid w:val="007B3D8B"/>
    <w:rsid w:val="00806B94"/>
    <w:rsid w:val="0082395A"/>
    <w:rsid w:val="0083345F"/>
    <w:rsid w:val="0086022D"/>
    <w:rsid w:val="00862B9B"/>
    <w:rsid w:val="00872578"/>
    <w:rsid w:val="008975D7"/>
    <w:rsid w:val="008C2887"/>
    <w:rsid w:val="0090212E"/>
    <w:rsid w:val="00903579"/>
    <w:rsid w:val="009202CD"/>
    <w:rsid w:val="009404F5"/>
    <w:rsid w:val="0094780E"/>
    <w:rsid w:val="00950A70"/>
    <w:rsid w:val="00971AEC"/>
    <w:rsid w:val="009757DB"/>
    <w:rsid w:val="009C6DD4"/>
    <w:rsid w:val="009D1A6A"/>
    <w:rsid w:val="00A261F5"/>
    <w:rsid w:val="00A57FA0"/>
    <w:rsid w:val="00A76C17"/>
    <w:rsid w:val="00A77263"/>
    <w:rsid w:val="00AB6DD7"/>
    <w:rsid w:val="00AE484E"/>
    <w:rsid w:val="00B02B2F"/>
    <w:rsid w:val="00B20B6B"/>
    <w:rsid w:val="00B2398B"/>
    <w:rsid w:val="00BA4062"/>
    <w:rsid w:val="00BB12A9"/>
    <w:rsid w:val="00C54E4B"/>
    <w:rsid w:val="00C64824"/>
    <w:rsid w:val="00C657F3"/>
    <w:rsid w:val="00C66C07"/>
    <w:rsid w:val="00C97900"/>
    <w:rsid w:val="00CB18D1"/>
    <w:rsid w:val="00CB4212"/>
    <w:rsid w:val="00CB46E2"/>
    <w:rsid w:val="00CF690A"/>
    <w:rsid w:val="00D31C17"/>
    <w:rsid w:val="00D31EDF"/>
    <w:rsid w:val="00D400A6"/>
    <w:rsid w:val="00D62702"/>
    <w:rsid w:val="00D72E3B"/>
    <w:rsid w:val="00DB578F"/>
    <w:rsid w:val="00DE2A3B"/>
    <w:rsid w:val="00E059CE"/>
    <w:rsid w:val="00E05DCC"/>
    <w:rsid w:val="00E427A3"/>
    <w:rsid w:val="00E465BC"/>
    <w:rsid w:val="00E724F3"/>
    <w:rsid w:val="00E94084"/>
    <w:rsid w:val="00EA46B1"/>
    <w:rsid w:val="00EC2CC0"/>
    <w:rsid w:val="00EC40BA"/>
    <w:rsid w:val="00EC7DF5"/>
    <w:rsid w:val="00F125D9"/>
    <w:rsid w:val="00F360DC"/>
    <w:rsid w:val="00F74C96"/>
    <w:rsid w:val="00F858DC"/>
    <w:rsid w:val="00F86B78"/>
    <w:rsid w:val="00FA2AA9"/>
    <w:rsid w:val="00FA40CC"/>
    <w:rsid w:val="00F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4888"/>
  <w15:chartTrackingRefBased/>
  <w15:docId w15:val="{27E6765A-2AA7-465E-B6FD-BBD8D202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0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5207A"/>
  </w:style>
  <w:style w:type="paragraph" w:styleId="Footer">
    <w:name w:val="footer"/>
    <w:basedOn w:val="Normal"/>
    <w:link w:val="FooterChar"/>
    <w:uiPriority w:val="99"/>
    <w:unhideWhenUsed/>
    <w:rsid w:val="002520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5207A"/>
  </w:style>
  <w:style w:type="character" w:styleId="Hyperlink">
    <w:name w:val="Hyperlink"/>
    <w:rsid w:val="0025207A"/>
    <w:rPr>
      <w:strike w:val="0"/>
      <w:dstrike w:val="0"/>
      <w:color w:val="003399"/>
      <w:u w:val="none"/>
      <w:effect w:val="none"/>
    </w:rPr>
  </w:style>
  <w:style w:type="paragraph" w:customStyle="1" w:styleId="Style1">
    <w:name w:val="Style1"/>
    <w:basedOn w:val="Normal"/>
    <w:link w:val="Style1Char"/>
    <w:qFormat/>
    <w:rsid w:val="0025207A"/>
    <w:pPr>
      <w:ind w:left="-720" w:firstLine="720"/>
    </w:pPr>
    <w:rPr>
      <w:rFonts w:ascii="Impact" w:hAnsi="Impact"/>
      <w:noProof/>
      <w:color w:val="FF0000"/>
      <w:spacing w:val="20"/>
      <w:sz w:val="60"/>
      <w:szCs w:val="60"/>
    </w:rPr>
  </w:style>
  <w:style w:type="character" w:customStyle="1" w:styleId="Style1Char">
    <w:name w:val="Style1 Char"/>
    <w:link w:val="Style1"/>
    <w:rsid w:val="0025207A"/>
    <w:rPr>
      <w:rFonts w:ascii="Impact" w:eastAsia="Times New Roman" w:hAnsi="Impact" w:cs="Times New Roman"/>
      <w:noProof/>
      <w:color w:val="FF0000"/>
      <w:spacing w:val="20"/>
      <w:kern w:val="0"/>
      <w:sz w:val="60"/>
      <w:szCs w:val="60"/>
      <w14:ligatures w14:val="none"/>
    </w:rPr>
  </w:style>
  <w:style w:type="table" w:styleId="TableGrid">
    <w:name w:val="Table Grid"/>
    <w:basedOn w:val="TableNormal"/>
    <w:uiPriority w:val="59"/>
    <w:rsid w:val="0025207A"/>
    <w:pPr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">
    <w:name w:val="Inside Address"/>
    <w:basedOn w:val="Normal"/>
    <w:rsid w:val="0025207A"/>
    <w:pPr>
      <w:spacing w:line="220" w:lineRule="atLeast"/>
      <w:jc w:val="both"/>
    </w:pPr>
    <w:rPr>
      <w:rFonts w:ascii="Arial" w:hAnsi="Arial"/>
      <w:spacing w:val="-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7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harmston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Harmston PC</dc:creator>
  <cp:keywords/>
  <dc:description/>
  <cp:lastModifiedBy>Clerk to Harmston PC</cp:lastModifiedBy>
  <cp:revision>85</cp:revision>
  <cp:lastPrinted>2024-01-11T17:24:00Z</cp:lastPrinted>
  <dcterms:created xsi:type="dcterms:W3CDTF">2023-06-08T16:56:00Z</dcterms:created>
  <dcterms:modified xsi:type="dcterms:W3CDTF">2026-02-16T13:03:00Z</dcterms:modified>
</cp:coreProperties>
</file>